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A9159" w14:textId="2E958D2D" w:rsidR="00763A69" w:rsidRPr="00254A6A" w:rsidRDefault="00310A5D">
      <w:pPr>
        <w:rPr>
          <w:b/>
          <w:bCs/>
          <w:sz w:val="24"/>
          <w:szCs w:val="24"/>
        </w:rPr>
      </w:pPr>
      <w:r w:rsidRPr="00254A6A">
        <w:rPr>
          <w:b/>
          <w:bCs/>
          <w:sz w:val="24"/>
          <w:szCs w:val="24"/>
        </w:rPr>
        <w:t xml:space="preserve">LSCMMG and </w:t>
      </w:r>
      <w:r w:rsidR="00CC53B8">
        <w:rPr>
          <w:b/>
          <w:bCs/>
          <w:sz w:val="24"/>
          <w:szCs w:val="24"/>
        </w:rPr>
        <w:t xml:space="preserve">LSC </w:t>
      </w:r>
      <w:proofErr w:type="spellStart"/>
      <w:r w:rsidRPr="00254A6A">
        <w:rPr>
          <w:b/>
          <w:bCs/>
          <w:sz w:val="24"/>
          <w:szCs w:val="24"/>
        </w:rPr>
        <w:t>Netformulary</w:t>
      </w:r>
      <w:proofErr w:type="spellEnd"/>
      <w:r w:rsidRPr="00254A6A">
        <w:rPr>
          <w:b/>
          <w:bCs/>
          <w:sz w:val="24"/>
          <w:szCs w:val="24"/>
        </w:rPr>
        <w:t xml:space="preserve"> websites change log</w:t>
      </w:r>
    </w:p>
    <w:p w14:paraId="582E6E89" w14:textId="1FC0F881" w:rsidR="00737BA4" w:rsidRPr="00254A6A" w:rsidRDefault="00737BA4" w:rsidP="00737BA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37B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254A6A">
        <w:rPr>
          <w:sz w:val="24"/>
          <w:szCs w:val="24"/>
        </w:rPr>
        <w:t>September 24:</w:t>
      </w:r>
    </w:p>
    <w:p w14:paraId="08536759" w14:textId="6A3E38E8" w:rsidR="00737BA4" w:rsidRDefault="00737BA4" w:rsidP="00737BA4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00254A6A">
        <w:rPr>
          <w:sz w:val="24"/>
          <w:szCs w:val="24"/>
        </w:rPr>
        <w:t>Netformulary</w:t>
      </w:r>
      <w:proofErr w:type="spellEnd"/>
      <w:r w:rsidRPr="00254A6A">
        <w:rPr>
          <w:sz w:val="24"/>
          <w:szCs w:val="24"/>
        </w:rPr>
        <w:t xml:space="preserve"> website(s) between </w:t>
      </w:r>
      <w:r w:rsidR="0074331F">
        <w:rPr>
          <w:sz w:val="24"/>
          <w:szCs w:val="24"/>
        </w:rPr>
        <w:t>02</w:t>
      </w:r>
      <w:r w:rsidRPr="00254A6A">
        <w:rPr>
          <w:sz w:val="24"/>
          <w:szCs w:val="24"/>
        </w:rPr>
        <w:t>.0</w:t>
      </w:r>
      <w:r w:rsidR="0074331F">
        <w:rPr>
          <w:sz w:val="24"/>
          <w:szCs w:val="24"/>
        </w:rPr>
        <w:t>9</w:t>
      </w:r>
      <w:r w:rsidRPr="00254A6A">
        <w:rPr>
          <w:sz w:val="24"/>
          <w:szCs w:val="24"/>
        </w:rPr>
        <w:t xml:space="preserve">.24 and </w:t>
      </w:r>
      <w:r w:rsidR="009A2366">
        <w:rPr>
          <w:sz w:val="24"/>
          <w:szCs w:val="24"/>
        </w:rPr>
        <w:t>20</w:t>
      </w:r>
      <w:r w:rsidRPr="00254A6A">
        <w:rPr>
          <w:sz w:val="24"/>
          <w:szCs w:val="24"/>
        </w:rPr>
        <w:t>.0</w:t>
      </w:r>
      <w:r w:rsidR="009A2366">
        <w:rPr>
          <w:sz w:val="24"/>
          <w:szCs w:val="24"/>
        </w:rPr>
        <w:t>9</w:t>
      </w:r>
      <w:r w:rsidRPr="00254A6A">
        <w:rPr>
          <w:sz w:val="24"/>
          <w:szCs w:val="24"/>
        </w:rPr>
        <w:t>.24.</w:t>
      </w:r>
    </w:p>
    <w:p w14:paraId="02B07230" w14:textId="77777777" w:rsidR="00737BA4" w:rsidRDefault="00737BA4" w:rsidP="00737BA4">
      <w:pPr>
        <w:rPr>
          <w:sz w:val="24"/>
          <w:szCs w:val="24"/>
        </w:rPr>
      </w:pPr>
    </w:p>
    <w:tbl>
      <w:tblPr>
        <w:tblW w:w="13740" w:type="dxa"/>
        <w:tblLayout w:type="fixed"/>
        <w:tblLook w:val="04A0" w:firstRow="1" w:lastRow="0" w:firstColumn="1" w:lastColumn="0" w:noHBand="0" w:noVBand="1"/>
      </w:tblPr>
      <w:tblGrid>
        <w:gridCol w:w="3109"/>
        <w:gridCol w:w="2525"/>
        <w:gridCol w:w="1276"/>
        <w:gridCol w:w="2960"/>
        <w:gridCol w:w="3870"/>
      </w:tblGrid>
      <w:tr w:rsidR="00737BA4" w:rsidRPr="005C4996" w14:paraId="122F894F" w14:textId="77777777" w:rsidTr="00BF067A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195F66" w14:textId="77777777" w:rsidR="00737BA4" w:rsidRPr="005C4996" w:rsidRDefault="00737BA4" w:rsidP="00551A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6D9C3B" w14:textId="77777777" w:rsidR="00737BA4" w:rsidRPr="005C4996" w:rsidRDefault="00737BA4" w:rsidP="00551A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0F5B8D" w14:textId="77777777" w:rsidR="00737BA4" w:rsidRPr="005C4996" w:rsidRDefault="00737BA4" w:rsidP="00551A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37FB13" w14:textId="77777777" w:rsidR="00737BA4" w:rsidRPr="005C4996" w:rsidRDefault="00737BA4" w:rsidP="00551A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CA7F35A" w14:textId="77777777" w:rsidR="00737BA4" w:rsidRPr="005C4996" w:rsidRDefault="00737BA4" w:rsidP="00551A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F067A" w:rsidRPr="00BF067A" w14:paraId="1A8BB394" w14:textId="77777777" w:rsidTr="00BF067A">
        <w:trPr>
          <w:trHeight w:val="522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6D4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Somatropin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F687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C31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0A25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FE54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https://www.lancsmmg.nhs.uk/media/1923/somatropin-pil-v1-june-2024.pdf</w:t>
            </w:r>
          </w:p>
        </w:tc>
      </w:tr>
      <w:tr w:rsidR="00BF067A" w:rsidRPr="00BF067A" w14:paraId="522A9076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05F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90D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E23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B752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AB42B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https://www.lancsmmg.nhs.uk/media/1927/apomorphine-shared-care-guideline-sep-2024.pdf</w:t>
            </w:r>
          </w:p>
        </w:tc>
      </w:tr>
      <w:tr w:rsidR="00BF067A" w:rsidRPr="00BF067A" w14:paraId="31AB45BE" w14:textId="77777777" w:rsidTr="00BF067A">
        <w:trPr>
          <w:trHeight w:val="86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EAF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sachets to be added to shared care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7C9D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41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509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D7538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https://www.lancsmmg.nhs.uk/media/1926/testosterone-shared-care-guideline-female-sexual-dysfunction-v12-sep24.pdf</w:t>
            </w:r>
          </w:p>
        </w:tc>
      </w:tr>
      <w:tr w:rsidR="00BF067A" w:rsidRPr="00BF067A" w14:paraId="5A3D4BB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67C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Hidrawear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603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Hidradenitis suppurativa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A0B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6217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6E80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https://www.lancsmmg.nhs.uk/medicines-library/hidrawear/</w:t>
            </w:r>
          </w:p>
        </w:tc>
      </w:tr>
      <w:tr w:rsidR="00BF067A" w:rsidRPr="00BF067A" w14:paraId="00C643C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610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9714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8BD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387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429E7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B8BCC12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F4C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tezacaftor–ivacaftor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8D3A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C2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4BE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679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77DCD14C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80B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ivacaftor–tezacaftor–elexacaftor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7C75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8DD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923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FC2B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1153D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380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lumacaftor–ivacaftor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F980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A67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67C6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FEB4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3562DCEF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30C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sulfasalazine SCG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F59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726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BD6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3FCB3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https://www.lancsmmg.nhs.uk/media/1925/sulfasalazine-scg-version-27.pdf</w:t>
            </w:r>
          </w:p>
        </w:tc>
      </w:tr>
      <w:tr w:rsidR="00BF067A" w:rsidRPr="00BF067A" w14:paraId="08E45FB8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974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Ergocalciferol injection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C8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A97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7E8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16707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F93EE1E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BFF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Sucralfate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D0A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73E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10D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77F8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0446B5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BA2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Clonidine Hydrochloride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7DE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Vasomotor symptoms (VMS) associated with menopause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A85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BC58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45C7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555D16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5E3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guidelines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0B40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66E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D839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36E0A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https://www.lancsmmg.nhs.uk/media/1922/neuropathic-pain-guidance-v3-aug2024.pdf</w:t>
            </w:r>
          </w:p>
        </w:tc>
      </w:tr>
      <w:tr w:rsidR="00BF067A" w:rsidRPr="00BF067A" w14:paraId="67DD9FA9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D2C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257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See email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F64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D527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919A6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6676FD4" w14:textId="77777777" w:rsidR="00737BA4" w:rsidRDefault="00737BA4">
      <w:pPr>
        <w:rPr>
          <w:sz w:val="24"/>
          <w:szCs w:val="24"/>
        </w:rPr>
      </w:pPr>
    </w:p>
    <w:p w14:paraId="4854BD0D" w14:textId="77777777" w:rsidR="00737BA4" w:rsidRDefault="00737BA4">
      <w:pPr>
        <w:rPr>
          <w:sz w:val="24"/>
          <w:szCs w:val="24"/>
        </w:rPr>
      </w:pPr>
    </w:p>
    <w:p w14:paraId="7DB0F46E" w14:textId="77777777" w:rsidR="00737BA4" w:rsidRDefault="00737BA4">
      <w:pPr>
        <w:rPr>
          <w:sz w:val="24"/>
          <w:szCs w:val="24"/>
        </w:rPr>
      </w:pPr>
    </w:p>
    <w:p w14:paraId="36363224" w14:textId="77777777" w:rsidR="00737BA4" w:rsidRDefault="00737BA4">
      <w:pPr>
        <w:rPr>
          <w:sz w:val="24"/>
          <w:szCs w:val="24"/>
        </w:rPr>
      </w:pPr>
    </w:p>
    <w:p w14:paraId="396CB804" w14:textId="77777777" w:rsidR="003E318F" w:rsidRDefault="003E318F">
      <w:pPr>
        <w:rPr>
          <w:sz w:val="24"/>
          <w:szCs w:val="24"/>
        </w:rPr>
      </w:pPr>
    </w:p>
    <w:p w14:paraId="113B62AB" w14:textId="77777777" w:rsidR="003E318F" w:rsidRDefault="003E318F">
      <w:pPr>
        <w:rPr>
          <w:sz w:val="24"/>
          <w:szCs w:val="24"/>
        </w:rPr>
      </w:pPr>
    </w:p>
    <w:p w14:paraId="290D8DB5" w14:textId="77777777" w:rsidR="003E318F" w:rsidRDefault="003E318F">
      <w:pPr>
        <w:rPr>
          <w:sz w:val="24"/>
          <w:szCs w:val="24"/>
        </w:rPr>
      </w:pPr>
    </w:p>
    <w:p w14:paraId="55537A4C" w14:textId="77777777" w:rsidR="003E318F" w:rsidRDefault="003E318F">
      <w:pPr>
        <w:rPr>
          <w:sz w:val="24"/>
          <w:szCs w:val="24"/>
        </w:rPr>
      </w:pPr>
    </w:p>
    <w:p w14:paraId="341243DF" w14:textId="77777777" w:rsidR="003E318F" w:rsidRDefault="003E318F">
      <w:pPr>
        <w:rPr>
          <w:sz w:val="24"/>
          <w:szCs w:val="24"/>
        </w:rPr>
      </w:pPr>
    </w:p>
    <w:p w14:paraId="2F91FD88" w14:textId="77777777" w:rsidR="003E318F" w:rsidRDefault="003E318F">
      <w:pPr>
        <w:rPr>
          <w:sz w:val="24"/>
          <w:szCs w:val="24"/>
        </w:rPr>
      </w:pPr>
    </w:p>
    <w:p w14:paraId="270A36AE" w14:textId="089E2676" w:rsidR="00310A5D" w:rsidRPr="00254A6A" w:rsidRDefault="00210816">
      <w:pPr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21081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310A5D" w:rsidRPr="00254A6A">
        <w:rPr>
          <w:sz w:val="24"/>
          <w:szCs w:val="24"/>
        </w:rPr>
        <w:t>September 24:</w:t>
      </w:r>
    </w:p>
    <w:p w14:paraId="7CA1B5D0" w14:textId="54124535" w:rsidR="004E5875" w:rsidRDefault="004E5875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00254A6A">
        <w:rPr>
          <w:sz w:val="24"/>
          <w:szCs w:val="24"/>
        </w:rPr>
        <w:t>Netformulary</w:t>
      </w:r>
      <w:proofErr w:type="spellEnd"/>
      <w:r w:rsidRPr="00254A6A">
        <w:rPr>
          <w:sz w:val="24"/>
          <w:szCs w:val="24"/>
        </w:rPr>
        <w:t xml:space="preserve"> website(s)</w:t>
      </w:r>
      <w:r w:rsidR="00254A6A" w:rsidRPr="00254A6A">
        <w:rPr>
          <w:sz w:val="24"/>
          <w:szCs w:val="24"/>
        </w:rPr>
        <w:t xml:space="preserve"> between </w:t>
      </w:r>
      <w:r w:rsidR="0045362D">
        <w:rPr>
          <w:sz w:val="24"/>
          <w:szCs w:val="24"/>
        </w:rPr>
        <w:t>01</w:t>
      </w:r>
      <w:r w:rsidR="00254A6A" w:rsidRPr="00254A6A">
        <w:rPr>
          <w:sz w:val="24"/>
          <w:szCs w:val="24"/>
        </w:rPr>
        <w:t>.07.24 and 30.08.24.</w:t>
      </w:r>
    </w:p>
    <w:p w14:paraId="5D2982AE" w14:textId="0B280A69" w:rsidR="00254A6A" w:rsidRDefault="00254A6A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3109"/>
        <w:gridCol w:w="2551"/>
        <w:gridCol w:w="1276"/>
        <w:gridCol w:w="2977"/>
        <w:gridCol w:w="4025"/>
      </w:tblGrid>
      <w:tr w:rsidR="005C4996" w:rsidRPr="005C4996" w14:paraId="2CB5A8E9" w14:textId="77777777" w:rsidTr="005C4996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D8701C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51BF02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198B96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0CEDDA" w14:textId="4367C462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9B34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proofErr w:type="spellEnd"/>
            <w:r w:rsidR="007C6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4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750DC7C4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5C4996" w:rsidRPr="005C4996" w14:paraId="36D46C4C" w14:textId="77777777" w:rsidTr="005C4996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AC1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Amielle Comfort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0BA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F57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C26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Amber0 (LSCMMG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02B4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8993C3D" w14:textId="77777777" w:rsidTr="005C4996">
        <w:trPr>
          <w:trHeight w:val="99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5D8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Alfacalcidol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capsules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D2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Hypocalcaemia (only renal impairment listed on the formulary)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85F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97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5EE0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300ABA1" w14:textId="77777777" w:rsidTr="005C4996">
        <w:trPr>
          <w:trHeight w:val="111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C4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0FCB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B12 deficiency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32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B3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6C54D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9BD094C" w14:textId="77777777" w:rsidTr="005C4996">
        <w:trPr>
          <w:trHeight w:val="69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17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BE0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TA973 - preventing migraine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48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FE4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Amber1 (LSCMMG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F8115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B4D24ED" w14:textId="77777777" w:rsidTr="005C4996">
        <w:trPr>
          <w:trHeight w:val="144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7D4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for post-menopausal women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F05F" w14:textId="6250E3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55B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301D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FB071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D7B1EFC" w14:textId="77777777" w:rsidTr="005C4996">
        <w:trPr>
          <w:trHeight w:val="55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6AE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Epcoritamab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A20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refractory diffuse large B-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cell lymphoma after 2 or more systemic treatments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50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823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67CE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28F7675" w14:textId="77777777" w:rsidTr="005C4996">
        <w:trPr>
          <w:trHeight w:val="10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9A2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120mg shared care guideline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17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6B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CC1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2877F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https://www.lancsmmg.nhs.uk/media/1857/denosumab-120mg-shared-care-guideline-july-2024-update.pdf</w:t>
            </w:r>
          </w:p>
        </w:tc>
      </w:tr>
      <w:tr w:rsidR="005C4996" w:rsidRPr="005C4996" w14:paraId="5EC63071" w14:textId="77777777" w:rsidTr="005C4996">
        <w:trPr>
          <w:trHeight w:val="95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28A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Branded generics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EA8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54A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FC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added(</w:t>
            </w:r>
            <w:proofErr w:type="gram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LSCMMG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2F39B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https://www.lancsmmg.nhs.uk/media/1908/branded-generic-position-statement-july-2024-finalforwebsite.pdf</w:t>
            </w:r>
          </w:p>
        </w:tc>
      </w:tr>
      <w:tr w:rsidR="005C4996" w:rsidRPr="005C4996" w14:paraId="084F4AEF" w14:textId="77777777" w:rsidTr="005C4996">
        <w:trPr>
          <w:trHeight w:val="71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4EC4" w14:textId="0B615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7 x </w:t>
            </w:r>
            <w:r w:rsidR="00AB445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ennine documents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3AEBC" w14:textId="460953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B49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 documents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541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B3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B8D85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https://www.lancsmmg.nhs.uk/place-documents/pennine-lancashire/#gsc.tab=0</w:t>
            </w:r>
          </w:p>
        </w:tc>
      </w:tr>
      <w:tr w:rsidR="005C4996" w:rsidRPr="005C4996" w14:paraId="7FC305AE" w14:textId="77777777" w:rsidTr="005C4996">
        <w:trPr>
          <w:trHeight w:val="85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6C72" w14:textId="5640D3F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Specialised Commissioning Positions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896B94" w:rsidRP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Daratumumab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6970D5" w:rsidRP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Momelotinib</w:t>
            </w:r>
            <w:proofErr w:type="spellEnd"/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4C147" w14:textId="77777777" w:rsidR="005C4996" w:rsidRDefault="003F18CF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959</w:t>
            </w:r>
          </w:p>
          <w:p w14:paraId="761F3608" w14:textId="2BF362B3" w:rsidR="00896B94" w:rsidRPr="005C4996" w:rsidRDefault="00896B94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BF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2F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55C7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9A21060" w14:textId="77777777" w:rsidTr="005C4996">
        <w:trPr>
          <w:trHeight w:val="82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E5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citrate 4mmol tablets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E57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replacement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D5E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F5CE" w14:textId="756F9495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FA83E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756CCCF" w14:textId="77777777" w:rsidTr="005C4996">
        <w:trPr>
          <w:trHeight w:val="83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113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flexitol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10% urea cream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12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750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3F5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D9CB3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0C263B9" w14:textId="77777777" w:rsidTr="005C4996">
        <w:trPr>
          <w:trHeight w:val="55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FF8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Finerenone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F88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DB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BEF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FFC20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2D0E8DB" w14:textId="77777777" w:rsidTr="005C4996">
        <w:trPr>
          <w:trHeight w:val="144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95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(GnRH analogues)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CC8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Precocious puberty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41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9C73" w14:textId="194E8C78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A6DF4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C9D4EEA" w14:textId="77777777" w:rsidTr="005C4996">
        <w:trPr>
          <w:trHeight w:val="55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04A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883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Suspension when used as an enema for radiation proctitis.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18C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0BB3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9B8DD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719C224" w14:textId="77777777" w:rsidTr="005C4996">
        <w:trPr>
          <w:trHeight w:val="88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50B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Testosterone guidance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FB1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5D1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72D3" w14:textId="350C3B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6203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ABE91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1CD1809" w14:textId="77777777" w:rsidTr="005C4996">
        <w:trPr>
          <w:trHeight w:val="85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AE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2.5mg tablets for erectile dysfunction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9F3A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AC2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52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(LSCMMG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41AE6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607FA85" w14:textId="77777777" w:rsidTr="005C4996">
        <w:trPr>
          <w:trHeight w:val="96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F0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5mg tablets for BPH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B98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BPH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155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230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 (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8003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1D304EF2" w14:textId="77777777" w:rsidTr="005C4996">
        <w:trPr>
          <w:trHeight w:val="86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9A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</w:t>
            </w:r>
            <w:proofErr w:type="spellStart"/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h.pylori</w:t>
            </w:r>
            <w:proofErr w:type="spellEnd"/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A2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Helicobacter pylori infection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88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CE9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3B18B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FF72473" w14:textId="77777777" w:rsidTr="005C4996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56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liquid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D79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Use in paediatrics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5D6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F26AF" w14:textId="555E2F6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1BD64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6A9BB8F" w14:textId="77777777" w:rsidTr="005C4996">
        <w:trPr>
          <w:trHeight w:val="85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29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drugs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C47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Hyperlipidaemia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A24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8B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B0549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336FD63" w14:textId="77777777" w:rsidTr="005C4996">
        <w:trPr>
          <w:trHeight w:val="98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383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Inhaler technique poster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5298" w14:textId="6441229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9060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New document to add to </w:t>
            </w:r>
            <w:r w:rsidR="00C441D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‘LSC Respiratory Resource’ section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8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116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Document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added  (</w:t>
            </w:r>
            <w:proofErr w:type="gram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D94B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https://www.lancsmmg.nhs.uk/media/1916/check-your-inhaler-technique-poster-1.pdf</w:t>
            </w:r>
          </w:p>
        </w:tc>
      </w:tr>
      <w:tr w:rsidR="005C4996" w:rsidRPr="005C4996" w14:paraId="129765E3" w14:textId="77777777" w:rsidTr="005C4996">
        <w:trPr>
          <w:trHeight w:val="115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84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Trans-anal irrigation (Navina Smart)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AB4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Neurogenic bowel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580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9E115" w14:textId="64FD70D5" w:rsidR="005C4996" w:rsidRPr="005C4996" w:rsidRDefault="00AC158B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5C4996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rug entry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x2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 and </w:t>
            </w:r>
            <w:proofErr w:type="spellStart"/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1CA2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B54A0C7" w14:textId="77777777" w:rsidTr="005C4996">
        <w:trPr>
          <w:trHeight w:val="84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6AD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Linezolid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93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Pneumonia, complicated skin and soft tissue infections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36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656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23FAA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https://www.lancsmmg.nhs.uk/media/1516/linezolid-prescriber-information-sheet-july-2024-update.pdf</w:t>
            </w:r>
          </w:p>
        </w:tc>
      </w:tr>
      <w:tr w:rsidR="005C4996" w:rsidRPr="005C4996" w14:paraId="4D2484A2" w14:textId="77777777" w:rsidTr="005C4996">
        <w:trPr>
          <w:trHeight w:val="84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DBA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Azathioprine/mercaptopurine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F0B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4C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B76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3129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https://www.lancsmmg.nhs.uk/media/1807/azathioprinemercaptopurine-scg-version-26.pdf</w:t>
            </w:r>
          </w:p>
        </w:tc>
      </w:tr>
      <w:tr w:rsidR="005C4996" w:rsidRPr="005C4996" w14:paraId="48BE8C54" w14:textId="77777777" w:rsidTr="005C4996">
        <w:trPr>
          <w:trHeight w:val="212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1D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TA981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Tafamidis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6C5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haemolytic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anaemia caused by sickle cell disease.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Tafamidis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transthyretin amyloidosis with cardiomyopathy.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859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1D3B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34F5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F332B3" w14:textId="77777777" w:rsidTr="005C4996">
        <w:trPr>
          <w:trHeight w:val="95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50A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bedaquiline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delamanid</w:t>
            </w:r>
            <w:proofErr w:type="spellEnd"/>
            <w:proofErr w:type="gram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pretomanid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E9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Defined patients with RR-TB, MDR-TB, pre-XDR TB and XDR-TB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431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AD15" w14:textId="59C27261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ies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Red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AF5C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82142F" w14:textId="77777777" w:rsidTr="005C4996">
        <w:trPr>
          <w:trHeight w:val="55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D65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 TA533 and TA585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B53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sclerosis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41F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AC8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formulation added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7D28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52878237" w14:textId="77777777" w:rsidTr="005C4996">
        <w:trPr>
          <w:trHeight w:val="70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22D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952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ED7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77B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24B6D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9B58079" w14:textId="77777777" w:rsidTr="005C4996">
        <w:trPr>
          <w:trHeight w:val="84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5A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F0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39F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88C6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D0075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https://www.lancsmmg.nhs.uk/media/1808/ciclosporin-scg-version-26.pdf</w:t>
            </w:r>
          </w:p>
        </w:tc>
      </w:tr>
      <w:tr w:rsidR="00007E9E" w:rsidRPr="005C4996" w14:paraId="06A14300" w14:textId="77777777" w:rsidTr="005C4996">
        <w:trPr>
          <w:trHeight w:val="84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7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Leflunomide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B9A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6FD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82D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9C562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https://www.lancsmmg.nhs.uk/media/1810/leflunomide-scg-version-24.pdf</w:t>
            </w:r>
          </w:p>
        </w:tc>
      </w:tr>
      <w:tr w:rsidR="00007E9E" w:rsidRPr="005C4996" w14:paraId="0B85F3CE" w14:textId="77777777" w:rsidTr="005C4996">
        <w:trPr>
          <w:trHeight w:val="69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190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Methotrexate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062E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177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3875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8B27E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https://www.lancsmmg.nhs.uk/media/1811/methotrexate-scg-version-26.pdf</w:t>
            </w:r>
          </w:p>
        </w:tc>
      </w:tr>
      <w:tr w:rsidR="00007E9E" w:rsidRPr="005C4996" w14:paraId="34BBE489" w14:textId="77777777" w:rsidTr="005C4996">
        <w:trPr>
          <w:trHeight w:val="69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CC2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Penicillamine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1BA7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6FE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D67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A6D81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https://www.lancsmmg.nhs.uk/media/1813/penicillamine-scg-version-26.pdf</w:t>
            </w:r>
          </w:p>
        </w:tc>
      </w:tr>
      <w:tr w:rsidR="00007E9E" w:rsidRPr="005C4996" w14:paraId="637CC9E3" w14:textId="77777777" w:rsidTr="005C4996">
        <w:trPr>
          <w:trHeight w:val="69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26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8E3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C71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FD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0DDA4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https://www.lancsmmg.nhs.uk/media/1814/sulfasalazine-scg-version-26.pdf</w:t>
            </w:r>
          </w:p>
        </w:tc>
      </w:tr>
      <w:tr w:rsidR="00007E9E" w:rsidRPr="005C4996" w14:paraId="571C54E8" w14:textId="77777777" w:rsidTr="005C4996">
        <w:trPr>
          <w:trHeight w:val="7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E45A" w14:textId="2CA831D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Sandocal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Calvive</w:t>
            </w:r>
            <w:proofErr w:type="spellEnd"/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373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65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9FEF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B70A8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4E152A8C" w14:textId="77777777" w:rsidTr="005C4996">
        <w:trPr>
          <w:trHeight w:val="67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1D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Latanoprost preservative free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59B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19C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D902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F041B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85FDE5C" w14:textId="77777777" w:rsidTr="005C4996">
        <w:trPr>
          <w:trHeight w:val="98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116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 tablets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8BE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282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E46B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3B20A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5CAE6B2" w14:textId="77777777" w:rsidTr="005C4996">
        <w:trPr>
          <w:trHeight w:val="71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64C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 enema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0518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575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FC5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00D3D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27D15A41" w14:textId="77777777" w:rsidTr="005C4996">
        <w:trPr>
          <w:trHeight w:val="82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18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Omeprazole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C3A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CF5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7050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68495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92E0E46" w14:textId="77777777" w:rsidTr="005C4996">
        <w:trPr>
          <w:trHeight w:val="85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417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Sevelamer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26A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Hyperphosphataemia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 renal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9AA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C52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E3EDF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1F4426FC" w14:textId="77777777" w:rsidTr="005C4996">
        <w:trPr>
          <w:trHeight w:val="112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8DF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LSCMMG entry - omega 3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duplicate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095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Pre-term birth risk reduction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A16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DE6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(LSCMMG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7BF3C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0BC5B153" w14:textId="77777777" w:rsidTr="005C4996">
        <w:trPr>
          <w:trHeight w:val="126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578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Mexiletine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2C8E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documented ventricular arrhythmias which, in the judgement of the physician, are considered as life-threatening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579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6A6CE" w14:textId="53790D9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- place only</w:t>
            </w:r>
            <w:r w:rsidR="00291D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59DED0" w14:textId="2126D90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87508DC" w14:textId="77777777" w:rsidR="00254A6A" w:rsidRDefault="00254A6A"/>
    <w:sectPr w:rsidR="00254A6A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7E9E"/>
    <w:rsid w:val="000269E9"/>
    <w:rsid w:val="00153E6B"/>
    <w:rsid w:val="00210816"/>
    <w:rsid w:val="00254806"/>
    <w:rsid w:val="00254A6A"/>
    <w:rsid w:val="00291D50"/>
    <w:rsid w:val="00310A5D"/>
    <w:rsid w:val="00332574"/>
    <w:rsid w:val="003E318F"/>
    <w:rsid w:val="003F18CF"/>
    <w:rsid w:val="004277CC"/>
    <w:rsid w:val="0045362D"/>
    <w:rsid w:val="00457006"/>
    <w:rsid w:val="00493E1D"/>
    <w:rsid w:val="004E5875"/>
    <w:rsid w:val="00526D1E"/>
    <w:rsid w:val="005C4996"/>
    <w:rsid w:val="006970D5"/>
    <w:rsid w:val="00737BA4"/>
    <w:rsid w:val="0074331F"/>
    <w:rsid w:val="00763A69"/>
    <w:rsid w:val="007C6459"/>
    <w:rsid w:val="007F7398"/>
    <w:rsid w:val="0085220F"/>
    <w:rsid w:val="00892C33"/>
    <w:rsid w:val="00896B94"/>
    <w:rsid w:val="00962032"/>
    <w:rsid w:val="009A2366"/>
    <w:rsid w:val="009B34CE"/>
    <w:rsid w:val="00A90604"/>
    <w:rsid w:val="00AB445D"/>
    <w:rsid w:val="00AC158B"/>
    <w:rsid w:val="00BB431E"/>
    <w:rsid w:val="00BD01EA"/>
    <w:rsid w:val="00BE0072"/>
    <w:rsid w:val="00BF067A"/>
    <w:rsid w:val="00C441DE"/>
    <w:rsid w:val="00CB49AB"/>
    <w:rsid w:val="00CC53B8"/>
    <w:rsid w:val="00DA3DF3"/>
    <w:rsid w:val="00E54468"/>
    <w:rsid w:val="00EC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1C602802-DBAE-4DE0-986A-EDBFA922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cf9374-0d71-4a51-a9c5-198dd68970ed" xsi:nil="true"/>
    <lcf76f155ced4ddcb4097134ff3c332f xmlns="68f04dcd-1aad-4718-b4ef-cb5a94bb72b3">
      <Terms xmlns="http://schemas.microsoft.com/office/infopath/2007/PartnerControls"/>
    </lcf76f155ced4ddcb4097134ff3c332f>
    <_dlc_DocId xmlns="9ecf9374-0d71-4a51-a9c5-198dd68970ed">ZTN2ZK5Q2N6R-32785368-372883</_dlc_DocId>
    <_dlc_DocIdUrl xmlns="9ecf9374-0d71-4a51-a9c5-198dd68970ed">
      <Url>https://csucloudservices.sharepoint.com/teams/quality/medicine/_layouts/15/DocIdRedir.aspx?ID=ZTN2ZK5Q2N6R-32785368-372883</Url>
      <Description>ZTN2ZK5Q2N6R-32785368-372883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DE6D00F20D946965D1CA7B34A90B7" ma:contentTypeVersion="607" ma:contentTypeDescription="Create a new document." ma:contentTypeScope="" ma:versionID="943d45c21eca57f6a03f8b41f16151d7">
  <xsd:schema xmlns:xsd="http://www.w3.org/2001/XMLSchema" xmlns:xs="http://www.w3.org/2001/XMLSchema" xmlns:p="http://schemas.microsoft.com/office/2006/metadata/properties" xmlns:ns2="9ecf9374-0d71-4a51-a9c5-198dd68970ed" xmlns:ns3="68f04dcd-1aad-4718-b4ef-cb5a94bb72b3" targetNamespace="http://schemas.microsoft.com/office/2006/metadata/properties" ma:root="true" ma:fieldsID="aecd4213beaa9431b20d16e4ee8eb5bf" ns2:_="" ns3:_="">
    <xsd:import namespace="9ecf9374-0d71-4a51-a9c5-198dd68970ed"/>
    <xsd:import namespace="68f04dcd-1aad-4718-b4ef-cb5a94bb72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f9374-0d71-4a51-a9c5-198dd68970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483cc76-f4f0-4c37-93af-129e78472dae}" ma:internalName="TaxCatchAll" ma:showField="CatchAllData" ma:web="9ecf9374-0d71-4a51-a9c5-198dd6897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04dcd-1aad-4718-b4ef-cb5a94bb7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e3038f7-01d3-45c6-9ff3-08a5a011b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FB0D7B-398D-4140-BBBE-0A85F54CCEFC}">
  <ds:schemaRefs>
    <ds:schemaRef ds:uri="http://schemas.microsoft.com/office/2006/metadata/properties"/>
    <ds:schemaRef ds:uri="http://schemas.microsoft.com/office/infopath/2007/PartnerControls"/>
    <ds:schemaRef ds:uri="9ecf9374-0d71-4a51-a9c5-198dd68970ed"/>
    <ds:schemaRef ds:uri="68f04dcd-1aad-4718-b4ef-cb5a94bb72b3"/>
  </ds:schemaRefs>
</ds:datastoreItem>
</file>

<file path=customXml/itemProps2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213080-20B0-4CC2-BD2A-EB8E4DADA9F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2F8E253-7EA9-451B-A558-E84E759A3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f9374-0d71-4a51-a9c5-198dd68970ed"/>
    <ds:schemaRef ds:uri="68f04dcd-1aad-4718-b4ef-cb5a94bb7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Greenwood (ML)</dc:creator>
  <cp:keywords/>
  <dc:description/>
  <cp:lastModifiedBy>Brent Horrell (ML)</cp:lastModifiedBy>
  <cp:revision>7</cp:revision>
  <dcterms:created xsi:type="dcterms:W3CDTF">2024-09-20T13:25:00Z</dcterms:created>
  <dcterms:modified xsi:type="dcterms:W3CDTF">2024-09-20T13:30:00Z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0x010100623DE6D00F20D946965D1CA7B34A90B7</vt:lpwstr>
  </property>
  <property fmtid="{D5CDD505-2E9C-101B-9397-08002B2CF9AE}" pid="3" name="_dlc_DocIdItemGuid">
    <vt:lpwstr>b1ca11e1-4a49-44f4-b34d-c2fb2c097e02</vt:lpwstr>
  </property>
  <property fmtid="{D5CDD505-2E9C-101B-9397-08002B2CF9AE}" pid="4" name="MediaServiceImageTags">
    <vt:lpwstr/>
  </property>
</Properties>
</file>